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28" w:rsidRDefault="00432951" w:rsidP="00633428">
      <w:pPr>
        <w:jc w:val="center"/>
        <w:rPr>
          <w:rFonts w:ascii="Bold" w:hAnsi="Bold"/>
          <w:color w:val="000000"/>
        </w:rPr>
      </w:pPr>
      <w:r>
        <w:rPr>
          <w:rFonts w:ascii="Bold" w:hAnsi="Bold"/>
          <w:color w:val="000000"/>
        </w:rPr>
        <w:t>ИНФОРМАЦИЯ ОБ АКЦИОНЕРНЫХ СОГЛАШЕНИЯХ</w:t>
      </w:r>
      <w:r>
        <w:rPr>
          <w:rFonts w:ascii="Bold" w:hAnsi="Bold"/>
          <w:b/>
          <w:bCs/>
          <w:color w:val="000000"/>
        </w:rPr>
        <w:t>,</w:t>
      </w:r>
      <w:r>
        <w:rPr>
          <w:rFonts w:ascii="Bold" w:hAnsi="Bold"/>
          <w:color w:val="000000"/>
        </w:rPr>
        <w:t xml:space="preserve"> ЗАКЛЮЧЕННЫХ В ТЕЧЕНИЕ ГОДА ДО </w:t>
      </w:r>
      <w:r>
        <w:rPr>
          <w:rFonts w:ascii="Bold" w:hAnsi="Bold"/>
          <w:b/>
          <w:bCs/>
          <w:color w:val="000000"/>
        </w:rPr>
        <w:t>2</w:t>
      </w:r>
      <w:r w:rsidR="00633428">
        <w:rPr>
          <w:rFonts w:ascii="Bold" w:hAnsi="Bold"/>
          <w:b/>
          <w:bCs/>
          <w:color w:val="000000"/>
        </w:rPr>
        <w:t>4</w:t>
      </w:r>
      <w:r>
        <w:rPr>
          <w:rFonts w:ascii="Bold" w:hAnsi="Bold"/>
          <w:b/>
          <w:bCs/>
          <w:color w:val="000000"/>
        </w:rPr>
        <w:t xml:space="preserve"> </w:t>
      </w:r>
      <w:r w:rsidR="00633428">
        <w:rPr>
          <w:rFonts w:ascii="Bold" w:hAnsi="Bold"/>
          <w:b/>
          <w:bCs/>
          <w:color w:val="000000"/>
        </w:rPr>
        <w:t>ФЕВРАЛЯ</w:t>
      </w:r>
      <w:r>
        <w:rPr>
          <w:rFonts w:ascii="Bold" w:hAnsi="Bold"/>
          <w:color w:val="000000"/>
        </w:rPr>
        <w:t xml:space="preserve"> </w:t>
      </w:r>
      <w:r>
        <w:rPr>
          <w:rFonts w:ascii="Bold" w:hAnsi="Bold"/>
          <w:b/>
          <w:bCs/>
          <w:color w:val="000000"/>
        </w:rPr>
        <w:t>202</w:t>
      </w:r>
      <w:r w:rsidR="00633428">
        <w:rPr>
          <w:rFonts w:ascii="Bold" w:hAnsi="Bold"/>
          <w:b/>
          <w:bCs/>
          <w:color w:val="000000"/>
        </w:rPr>
        <w:t>1</w:t>
      </w:r>
      <w:r>
        <w:rPr>
          <w:rFonts w:ascii="Bold" w:hAnsi="Bold"/>
          <w:b/>
          <w:bCs/>
          <w:color w:val="000000"/>
        </w:rPr>
        <w:t xml:space="preserve"> </w:t>
      </w:r>
      <w:r>
        <w:rPr>
          <w:rFonts w:ascii="Bold" w:hAnsi="Bold"/>
          <w:color w:val="000000"/>
        </w:rPr>
        <w:t xml:space="preserve">ГОДА </w:t>
      </w:r>
      <w:r>
        <w:rPr>
          <w:rFonts w:ascii="Bold" w:hAnsi="Bold"/>
          <w:b/>
          <w:bCs/>
          <w:color w:val="000000"/>
        </w:rPr>
        <w:t>–</w:t>
      </w:r>
      <w:r>
        <w:rPr>
          <w:rFonts w:ascii="Bold" w:hAnsi="Bold"/>
          <w:color w:val="000000"/>
        </w:rPr>
        <w:t xml:space="preserve"> </w:t>
      </w:r>
    </w:p>
    <w:p w:rsidR="005A2ACE" w:rsidRDefault="00432951" w:rsidP="00633428">
      <w:pPr>
        <w:jc w:val="center"/>
        <w:rPr>
          <w:rFonts w:ascii="TimesNewRoman" w:hAnsi="TimesNewRoman"/>
          <w:color w:val="000000"/>
        </w:rPr>
      </w:pPr>
      <w:r>
        <w:rPr>
          <w:rFonts w:ascii="Bold" w:hAnsi="Bold"/>
          <w:color w:val="000000"/>
        </w:rPr>
        <w:t xml:space="preserve">ДАТЫ ПРОВЕДЕНИЯ </w:t>
      </w:r>
      <w:r w:rsidR="00633428">
        <w:rPr>
          <w:rFonts w:ascii="Bold" w:hAnsi="Bold"/>
          <w:color w:val="000000"/>
        </w:rPr>
        <w:t>ВНЕОЧЕРЕДНОГО</w:t>
      </w:r>
      <w:r>
        <w:rPr>
          <w:rFonts w:ascii="Bold" w:hAnsi="Bold"/>
          <w:color w:val="000000"/>
        </w:rPr>
        <w:t xml:space="preserve"> ОБЩЕГО СОБРАНИЯ АКЦИОНЕРОВ ПАО</w:t>
      </w:r>
      <w:r w:rsidR="00633428">
        <w:rPr>
          <w:rFonts w:ascii="Bold" w:hAnsi="Bold"/>
          <w:color w:val="000000"/>
        </w:rPr>
        <w:t xml:space="preserve"> </w:t>
      </w:r>
      <w:r w:rsidRPr="005A2ACE">
        <w:rPr>
          <w:rFonts w:ascii="Bold" w:hAnsi="Bold"/>
          <w:bCs/>
          <w:color w:val="000000"/>
        </w:rPr>
        <w:t>«</w:t>
      </w:r>
      <w:r w:rsidR="00633428" w:rsidRPr="005A2ACE">
        <w:rPr>
          <w:rFonts w:ascii="Bold" w:hAnsi="Bold"/>
          <w:bCs/>
          <w:color w:val="000000"/>
        </w:rPr>
        <w:t xml:space="preserve">РОССЕТИ </w:t>
      </w:r>
      <w:r w:rsidRPr="005A2ACE">
        <w:rPr>
          <w:rFonts w:ascii="Bold" w:hAnsi="Bold"/>
          <w:color w:val="000000"/>
        </w:rPr>
        <w:t>КУБАНЬ</w:t>
      </w:r>
      <w:r w:rsidRPr="005A2ACE">
        <w:rPr>
          <w:rFonts w:ascii="Bold" w:hAnsi="Bold"/>
          <w:bCs/>
          <w:color w:val="000000"/>
        </w:rPr>
        <w:t>»</w:t>
      </w:r>
      <w:r w:rsidRPr="005A2ACE">
        <w:rPr>
          <w:rFonts w:ascii="Bold" w:hAnsi="Bold"/>
          <w:color w:val="000000"/>
        </w:rPr>
        <w:br/>
      </w:r>
    </w:p>
    <w:p w:rsidR="002F0426" w:rsidRDefault="00432951" w:rsidP="005A2ACE">
      <w:pPr>
        <w:rPr>
          <w:rFonts w:ascii="TimesNewRoman" w:hAnsi="TimesNewRoman"/>
          <w:color w:val="000000"/>
        </w:rPr>
      </w:pPr>
      <w:bookmarkStart w:id="0" w:name="_GoBack"/>
      <w:bookmarkEnd w:id="0"/>
      <w:r>
        <w:rPr>
          <w:rFonts w:ascii="TimesNewRoman" w:hAnsi="TimesNewRoman"/>
          <w:color w:val="000000"/>
        </w:rPr>
        <w:t>г. Краснодар</w:t>
      </w:r>
      <w:r>
        <w:rPr>
          <w:rFonts w:ascii="TimesNewRoman" w:hAnsi="TimesNewRoman"/>
          <w:color w:val="000000"/>
        </w:rPr>
        <w:br/>
      </w:r>
    </w:p>
    <w:p w:rsidR="00633428" w:rsidRDefault="00633428">
      <w:pPr>
        <w:rPr>
          <w:rFonts w:ascii="TimesNewRoman" w:hAnsi="TimesNewRoman"/>
          <w:color w:val="000000"/>
        </w:rPr>
      </w:pPr>
      <w:r w:rsidRPr="00633428">
        <w:rPr>
          <w:rFonts w:ascii="TimesNewRoman" w:hAnsi="TimesNewRoman"/>
          <w:color w:val="000000"/>
        </w:rPr>
        <w:t xml:space="preserve">Полное фирменное наименование </w:t>
      </w:r>
      <w:proofErr w:type="gramStart"/>
      <w:r w:rsidRPr="00633428">
        <w:rPr>
          <w:rFonts w:ascii="TimesNewRoman" w:hAnsi="TimesNewRoman"/>
          <w:color w:val="000000"/>
        </w:rPr>
        <w:t>Общества:</w:t>
      </w:r>
      <w:r w:rsidRPr="00633428">
        <w:rPr>
          <w:rFonts w:ascii="TimesNewRoman" w:hAnsi="TimesNewRoman"/>
          <w:color w:val="000000"/>
        </w:rPr>
        <w:br/>
        <w:t>на</w:t>
      </w:r>
      <w:proofErr w:type="gramEnd"/>
      <w:r w:rsidRPr="00633428">
        <w:rPr>
          <w:rFonts w:ascii="TimesNewRoman" w:hAnsi="TimesNewRoman"/>
          <w:color w:val="000000"/>
        </w:rPr>
        <w:t xml:space="preserve"> русском языке – </w:t>
      </w:r>
      <w:r w:rsidRPr="00633428">
        <w:rPr>
          <w:rFonts w:ascii="TimesNewRoman" w:hAnsi="TimesNewRoman"/>
          <w:b/>
          <w:color w:val="000000"/>
        </w:rPr>
        <w:t xml:space="preserve">Публичное акционерное общество </w:t>
      </w:r>
      <w:r w:rsidRPr="00633428">
        <w:rPr>
          <w:rFonts w:ascii="TimesNewRoman" w:hAnsi="TimesNewRoman"/>
          <w:b/>
          <w:color w:val="000000"/>
        </w:rPr>
        <w:t>«</w:t>
      </w:r>
      <w:proofErr w:type="spellStart"/>
      <w:r w:rsidRPr="00633428">
        <w:rPr>
          <w:rFonts w:ascii="TimesNewRoman" w:hAnsi="TimesNewRoman"/>
          <w:b/>
          <w:color w:val="000000"/>
        </w:rPr>
        <w:t>Россети</w:t>
      </w:r>
      <w:proofErr w:type="spellEnd"/>
      <w:r w:rsidRPr="00633428">
        <w:rPr>
          <w:rFonts w:ascii="TimesNewRoman" w:hAnsi="TimesNewRoman"/>
          <w:b/>
          <w:color w:val="000000"/>
        </w:rPr>
        <w:t xml:space="preserve"> Кубань»</w:t>
      </w:r>
      <w:r w:rsidRPr="00633428">
        <w:rPr>
          <w:rFonts w:ascii="TimesNewRoman" w:hAnsi="TimesNewRoman"/>
          <w:b/>
          <w:color w:val="000000"/>
        </w:rPr>
        <w:t>.</w:t>
      </w:r>
      <w:r w:rsidRPr="00633428">
        <w:rPr>
          <w:rFonts w:ascii="TimesNewRoman" w:hAnsi="TimesNewRoman"/>
          <w:color w:val="000000"/>
        </w:rPr>
        <w:br/>
        <w:t xml:space="preserve">на английском языке -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Public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Joint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stock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company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«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Rosseti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Kuban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>»</w:t>
      </w:r>
      <w:r w:rsidRPr="005A2ACE">
        <w:rPr>
          <w:rFonts w:ascii="Times New Roman" w:hAnsi="Times New Roman" w:cs="Times New Roman"/>
          <w:b/>
          <w:color w:val="000000"/>
        </w:rPr>
        <w:t>.</w:t>
      </w:r>
      <w:r w:rsidRPr="005A2ACE">
        <w:rPr>
          <w:rFonts w:ascii="Times New Roman" w:hAnsi="Times New Roman" w:cs="Times New Roman"/>
          <w:b/>
          <w:color w:val="000000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Ф.И.О./наименование лица, заключившего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заключения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 xml:space="preserve">Дата вступления </w:t>
            </w:r>
            <w:r>
              <w:rPr>
                <w:rFonts w:ascii="TimesNewRoman" w:hAnsi="TimesNewRoman"/>
                <w:color w:val="000000"/>
              </w:rPr>
              <w:t>в силу акционерного</w:t>
            </w:r>
            <w:r>
              <w:rPr>
                <w:rFonts w:ascii="TimesNewRoman" w:hAnsi="TimesNewRoman"/>
                <w:color w:val="000000"/>
              </w:rPr>
              <w:br/>
              <w:t xml:space="preserve">соглашения 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принятия решений о внесении</w:t>
            </w:r>
            <w:r>
              <w:rPr>
                <w:rFonts w:ascii="TimesNewRoman" w:hAnsi="TimesNewRoman"/>
                <w:color w:val="000000"/>
              </w:rPr>
              <w:br/>
              <w:t>изменений в 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изменений в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прекращения действия акционерного</w:t>
            </w:r>
            <w:r>
              <w:rPr>
                <w:rFonts w:ascii="TimesNewRoman" w:hAnsi="TimesNewRoman"/>
                <w:color w:val="000000"/>
              </w:rPr>
              <w:br/>
              <w:t>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Срок действия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 xml:space="preserve">Количество акций, принадлежащих </w:t>
            </w:r>
            <w:proofErr w:type="gramStart"/>
            <w:r>
              <w:rPr>
                <w:rFonts w:ascii="TimesNewRoman" w:hAnsi="TimesNewRoman"/>
                <w:color w:val="000000"/>
              </w:rPr>
              <w:t>лицам,</w:t>
            </w:r>
            <w:r>
              <w:rPr>
                <w:rFonts w:ascii="TimesNewRoman" w:hAnsi="TimesNewRoman"/>
                <w:color w:val="000000"/>
              </w:rPr>
              <w:br/>
              <w:t>заключившим</w:t>
            </w:r>
            <w:proofErr w:type="gramEnd"/>
            <w:r>
              <w:rPr>
                <w:rFonts w:ascii="TimesNewRoman" w:hAnsi="TimesNewRoman"/>
                <w:color w:val="000000"/>
              </w:rPr>
              <w:t xml:space="preserve"> акционерное соглашение, на</w:t>
            </w:r>
            <w:r>
              <w:rPr>
                <w:rFonts w:ascii="TimesNewRoman" w:hAnsi="TimesNewRoman"/>
                <w:color w:val="000000"/>
              </w:rPr>
              <w:br/>
              <w:t>дату его заключения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 xml:space="preserve">Количество обыкновенных акций </w:t>
            </w:r>
            <w:proofErr w:type="gramStart"/>
            <w:r>
              <w:rPr>
                <w:rFonts w:ascii="TimesNewRoman" w:hAnsi="TimesNewRoman"/>
                <w:color w:val="000000"/>
              </w:rPr>
              <w:t>общества,</w:t>
            </w:r>
            <w:r>
              <w:rPr>
                <w:rFonts w:ascii="TimesNewRoman" w:hAnsi="TimesNewRoman"/>
                <w:color w:val="000000"/>
              </w:rPr>
              <w:br/>
              <w:t>которые</w:t>
            </w:r>
            <w:proofErr w:type="gramEnd"/>
            <w:r>
              <w:rPr>
                <w:rFonts w:ascii="TimesNewRoman" w:hAnsi="TimesNewRoman"/>
                <w:color w:val="000000"/>
              </w:rPr>
              <w:t xml:space="preserve"> данному лицу предоставляют</w:t>
            </w:r>
            <w:r>
              <w:rPr>
                <w:rFonts w:ascii="TimesNewRoman" w:hAnsi="TimesNewRoman"/>
                <w:color w:val="000000"/>
              </w:rPr>
              <w:br/>
              <w:t>возможность распоряжаться голосами на</w:t>
            </w:r>
            <w:r>
              <w:rPr>
                <w:rFonts w:ascii="TimesNewRoman" w:hAnsi="TimesNewRoman"/>
                <w:color w:val="000000"/>
              </w:rPr>
              <w:br/>
              <w:t>общем собрании акционеров, на дату</w:t>
            </w:r>
            <w:r>
              <w:rPr>
                <w:rFonts w:ascii="TimesNewRoman" w:hAnsi="TimesNewRoman"/>
                <w:color w:val="000000"/>
              </w:rPr>
              <w:br/>
              <w:t>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</w:tbl>
    <w:p w:rsidR="002F0426" w:rsidRDefault="002F0426">
      <w:pPr>
        <w:rPr>
          <w:rFonts w:ascii="TimesNewRoman" w:hAnsi="TimesNewRoman"/>
          <w:color w:val="000000"/>
        </w:rPr>
      </w:pPr>
    </w:p>
    <w:p w:rsidR="00D6064D" w:rsidRDefault="00432951" w:rsidP="00633428">
      <w:pPr>
        <w:ind w:firstLine="708"/>
        <w:jc w:val="both"/>
      </w:pPr>
      <w:r w:rsidRPr="002931F4">
        <w:rPr>
          <w:rFonts w:ascii="TimesNewRoman" w:hAnsi="TimesNewRoman"/>
          <w:color w:val="000000"/>
        </w:rPr>
        <w:t>В соответствии с п.3 ст.52 Федерального закона «Об акционерных обществах» от 26 декабря 1995 года N 208-ФЗ, ПАО «</w:t>
      </w:r>
      <w:proofErr w:type="spellStart"/>
      <w:r w:rsidR="00633428" w:rsidRPr="002931F4">
        <w:rPr>
          <w:rFonts w:ascii="TimesNewRoman" w:hAnsi="TimesNewRoman"/>
          <w:color w:val="000000"/>
        </w:rPr>
        <w:t>Россети</w:t>
      </w:r>
      <w:proofErr w:type="spellEnd"/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Кубань» сообщает, что информация об акционерных соглашениях</w:t>
      </w:r>
      <w:r w:rsidRPr="002931F4">
        <w:rPr>
          <w:rFonts w:ascii="TimesNewRoman" w:hAnsi="TimesNewRoman"/>
          <w:b/>
          <w:bCs/>
          <w:color w:val="000000"/>
        </w:rPr>
        <w:t xml:space="preserve">, </w:t>
      </w:r>
      <w:r w:rsidRPr="002931F4">
        <w:rPr>
          <w:rFonts w:ascii="TimesNewRoman" w:hAnsi="TimesNewRoman"/>
          <w:color w:val="000000"/>
        </w:rPr>
        <w:t>заключенных в течение года до даты проведения общего собрания акционеров, предусмотренная пунктом 5 статьи 32.1 Федерального закона «Об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акционерных обществах» от лиц, приобретших в соответствии с акционерным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соглашением право определять порядок голосования на общем собрании акционеров по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акциям ПАО «</w:t>
      </w:r>
      <w:proofErr w:type="spellStart"/>
      <w:r w:rsidR="00633428" w:rsidRPr="002931F4">
        <w:rPr>
          <w:rFonts w:ascii="TimesNewRoman" w:hAnsi="TimesNewRoman"/>
          <w:color w:val="000000"/>
        </w:rPr>
        <w:t>Россети</w:t>
      </w:r>
      <w:proofErr w:type="spellEnd"/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Кубань»,</w:t>
      </w:r>
      <w:r w:rsidR="00633428" w:rsidRPr="002931F4">
        <w:rPr>
          <w:rFonts w:ascii="TimesNewRoman" w:hAnsi="TimesNewRoman"/>
          <w:color w:val="000000"/>
        </w:rPr>
        <w:t xml:space="preserve"> обязанных в пятидневный срок уведомить ПАО «</w:t>
      </w:r>
      <w:proofErr w:type="spellStart"/>
      <w:r w:rsidR="00633428" w:rsidRPr="002931F4">
        <w:rPr>
          <w:rFonts w:ascii="TimesNewRoman" w:hAnsi="TimesNewRoman"/>
          <w:color w:val="000000"/>
        </w:rPr>
        <w:t>Россети</w:t>
      </w:r>
      <w:proofErr w:type="spellEnd"/>
      <w:r w:rsidR="00633428" w:rsidRPr="002931F4">
        <w:rPr>
          <w:rFonts w:ascii="TimesNewRoman" w:hAnsi="TimesNewRoman"/>
          <w:color w:val="000000"/>
        </w:rPr>
        <w:t xml:space="preserve"> Кубань» о таком приобретении, в Общество до настоящего момента не поступала.</w:t>
      </w:r>
    </w:p>
    <w:sectPr w:rsidR="00D6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51"/>
    <w:rsid w:val="002931F4"/>
    <w:rsid w:val="002F0426"/>
    <w:rsid w:val="00432951"/>
    <w:rsid w:val="005A2ACE"/>
    <w:rsid w:val="00633428"/>
    <w:rsid w:val="00D6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DE8A4-7ADE-4C8A-A083-A134F9EF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14</cp:revision>
  <dcterms:created xsi:type="dcterms:W3CDTF">2021-01-26T07:18:00Z</dcterms:created>
  <dcterms:modified xsi:type="dcterms:W3CDTF">2021-01-26T07:32:00Z</dcterms:modified>
</cp:coreProperties>
</file>